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6"/>
          <w:szCs w:val="16"/>
        </w:rPr>
      </w:pPr>
      <w:r w:rsidRPr="00FA446C">
        <w:rPr>
          <w:rFonts w:ascii="Times New Roman" w:eastAsia="Times New Roman" w:hAnsi="Times New Roman" w:cs="Times New Roman"/>
          <w:b/>
          <w:bCs/>
          <w:color w:val="002060"/>
          <w:sz w:val="39"/>
        </w:rPr>
        <w:t>Галерея выдающихся математиков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4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Арх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и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мед</w:t>
        </w:r>
      </w:hyperlink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>ок</w:t>
      </w:r>
      <w:proofErr w:type="spellEnd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 xml:space="preserve"> 287-ок. 212 до н.э.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Verdana" w:eastAsia="Times New Roman" w:hAnsi="Verdana" w:cs="Times New Roman"/>
          <w:color w:val="008080"/>
          <w:sz w:val="16"/>
          <w:szCs w:val="16"/>
        </w:rPr>
        <w:t> </w:t>
      </w:r>
      <w:r>
        <w:rPr>
          <w:rFonts w:ascii="Verdana" w:eastAsia="Times New Roman" w:hAnsi="Verdana" w:cs="Times New Roman"/>
          <w:noProof/>
          <w:color w:val="008080"/>
          <w:sz w:val="16"/>
          <w:szCs w:val="16"/>
        </w:rPr>
        <w:drawing>
          <wp:inline distT="0" distB="0" distL="0" distR="0">
            <wp:extent cx="3524250" cy="4248150"/>
            <wp:effectExtent l="19050" t="0" r="0" b="0"/>
            <wp:docPr id="1" name="Рисунок 1" descr="http://ychitelll.ucoz.ru/_si/0/33169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chitelll.ucoz.ru/_si/0/331692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6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Евкл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и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д</w:t>
        </w:r>
      </w:hyperlink>
    </w:p>
    <w:p w:rsidR="00FA446C" w:rsidRDefault="00FA446C" w:rsidP="0050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0"/>
        </w:rPr>
      </w:pPr>
    </w:p>
    <w:p w:rsidR="005045B4" w:rsidRDefault="005045B4" w:rsidP="0050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0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 xml:space="preserve">III век </w:t>
      </w:r>
      <w:proofErr w:type="gramStart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>до</w:t>
      </w:r>
      <w:proofErr w:type="gramEnd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 xml:space="preserve"> н.э.</w:t>
      </w:r>
    </w:p>
    <w:p w:rsidR="005045B4" w:rsidRPr="005045B4" w:rsidRDefault="005045B4" w:rsidP="005045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381250" cy="2828925"/>
            <wp:effectExtent l="19050" t="0" r="0" b="0"/>
            <wp:docPr id="13" name="Рисунок 13" descr="C:\Documents and Settings\qwerty\Рабочий стол\8689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qwerty\Рабочий стол\86895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8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Пифа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г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39"/>
            <w:u w:val="single"/>
          </w:rPr>
          <w:t>ор</w:t>
        </w:r>
      </w:hyperlink>
      <w:r w:rsidRPr="005045B4">
        <w:rPr>
          <w:rFonts w:ascii="Times New Roman" w:eastAsia="Times New Roman" w:hAnsi="Times New Roman" w:cs="Times New Roman"/>
          <w:b/>
          <w:bCs/>
          <w:color w:val="008080"/>
          <w:sz w:val="39"/>
        </w:rPr>
        <w:t> 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 xml:space="preserve">около 570 г. </w:t>
      </w:r>
      <w:proofErr w:type="gramStart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>до</w:t>
      </w:r>
      <w:proofErr w:type="gramEnd"/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 xml:space="preserve"> н.э.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008080"/>
          <w:sz w:val="30"/>
          <w:szCs w:val="30"/>
        </w:rPr>
        <w:drawing>
          <wp:inline distT="0" distB="0" distL="0" distR="0">
            <wp:extent cx="4010025" cy="3448050"/>
            <wp:effectExtent l="19050" t="0" r="9525" b="0"/>
            <wp:docPr id="14" name="Рисунок 14" descr="C:\Documents and Settings\qwerty\Рабочий стол\s02069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qwerty\Рабочий стол\s020690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6C" w:rsidRDefault="00FA446C" w:rsidP="0050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</w:rPr>
      </w:pPr>
    </w:p>
    <w:p w:rsidR="00FA446C" w:rsidRDefault="00FA446C" w:rsidP="0050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</w:rPr>
      </w:pP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0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Фра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н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суа Виет</w:t>
        </w:r>
      </w:hyperlink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0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>1540-1603</w:t>
      </w:r>
    </w:p>
    <w:p w:rsidR="00FA446C" w:rsidRPr="005045B4" w:rsidRDefault="00FA446C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667000" cy="3200400"/>
            <wp:effectExtent l="19050" t="0" r="0" b="0"/>
            <wp:docPr id="15" name="Рисунок 15" descr="C:\Documents and Settings\qwerty\Рабочий стол\2527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qwerty\Рабочий стол\252710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2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Рен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е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 xml:space="preserve"> Дек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а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рт</w:t>
        </w:r>
      </w:hyperlink>
    </w:p>
    <w:p w:rsidR="005045B4" w:rsidRDefault="005045B4" w:rsidP="0050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0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</w:rPr>
        <w:t>1596-1650</w:t>
      </w:r>
    </w:p>
    <w:p w:rsidR="00FA446C" w:rsidRPr="005045B4" w:rsidRDefault="00FA446C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238375" cy="2286000"/>
            <wp:effectExtent l="19050" t="0" r="9525" b="0"/>
            <wp:docPr id="16" name="Рисунок 16" descr="C:\Documents and Settings\qwerty\Рабочий стол\9132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qwerty\Рабочий стол\9132424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6C" w:rsidRDefault="00FA446C" w:rsidP="0050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30"/>
          <w:szCs w:val="30"/>
        </w:rPr>
      </w:pP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  <w:szCs w:val="30"/>
        </w:rPr>
        <w:t> 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4" w:history="1"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Готфрид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 xml:space="preserve"> </w:t>
        </w:r>
        <w:r w:rsidRPr="005045B4">
          <w:rPr>
            <w:rFonts w:ascii="Times New Roman" w:eastAsia="Times New Roman" w:hAnsi="Times New Roman" w:cs="Times New Roman"/>
            <w:b/>
            <w:bCs/>
            <w:color w:val="008080"/>
            <w:sz w:val="42"/>
            <w:u w:val="single"/>
          </w:rPr>
          <w:t>Вильгельм Лейбниц</w:t>
        </w:r>
      </w:hyperlink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Times New Roman" w:eastAsia="Times New Roman" w:hAnsi="Times New Roman" w:cs="Times New Roman"/>
          <w:b/>
          <w:bCs/>
          <w:color w:val="008080"/>
          <w:sz w:val="30"/>
          <w:szCs w:val="30"/>
        </w:rPr>
        <w:t>1646-1717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5045B4" w:rsidRPr="005045B4" w:rsidRDefault="00FA446C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2371725" cy="2381250"/>
            <wp:effectExtent l="19050" t="0" r="9525" b="0"/>
            <wp:docPr id="17" name="Рисунок 17" descr="C:\Documents and Settings\qwerty\Рабочий стол\2917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qwerty\Рабочий стол\291739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5045B4" w:rsidRPr="005045B4" w:rsidRDefault="005045B4" w:rsidP="005045B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045B4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564D36" w:rsidRDefault="00564D36"/>
    <w:sectPr w:rsidR="0056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5B4"/>
    <w:rsid w:val="005045B4"/>
    <w:rsid w:val="00564D36"/>
    <w:rsid w:val="00FA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45B4"/>
    <w:rPr>
      <w:b/>
      <w:bCs/>
    </w:rPr>
  </w:style>
  <w:style w:type="character" w:styleId="a5">
    <w:name w:val="Hyperlink"/>
    <w:basedOn w:val="a0"/>
    <w:uiPriority w:val="99"/>
    <w:semiHidden/>
    <w:unhideWhenUsed/>
    <w:rsid w:val="005045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chitelll.ucoz.ru/pifagor.doc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ychitelll.ucoz.ru/rene_dekart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chitelll.ucoz.ru/evklid.do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ychitelll.ucoz.ru/fransua_viet.doc" TargetMode="External"/><Relationship Id="rId4" Type="http://schemas.openxmlformats.org/officeDocument/2006/relationships/hyperlink" Target="http://ychitelll.ucoz.ru/arkhimed.doc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ychitelll.ucoz.ru/gotfrid_vilgelm_lejbni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2018-02-19T11:26:00Z</dcterms:created>
  <dcterms:modified xsi:type="dcterms:W3CDTF">2018-02-19T11:36:00Z</dcterms:modified>
</cp:coreProperties>
</file>